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tLeast"/>
        <w:rPr>
          <w:rFonts w:hint="eastAsia" w:ascii="仿宋_GB2312" w:hAnsi="仿宋_GB2312" w:eastAsia="仿宋_GB2312" w:cs="仿宋_GB2312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24"/>
          <w:szCs w:val="24"/>
          <w:shd w:val="clear" w:color="auto" w:fill="FFFFFF"/>
        </w:rPr>
        <w:t>附件: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供应商信息表</w:t>
      </w:r>
    </w:p>
    <w:tbl>
      <w:tblPr>
        <w:tblStyle w:val="4"/>
        <w:tblpPr w:leftFromText="180" w:rightFromText="180" w:vertAnchor="page" w:horzAnchor="page" w:tblpX="1585" w:tblpY="3988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供应商名称(盖章)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联系人电话(办公电话和手机)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联系人邮箱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3.未被列入“信用中国”、“中国政府采购网”失信被执行人、重大税收违法案件当事人名单、政府采购严重违法失信行为记录名单的网页打印件。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4.其他所需证明文件。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项目名称:鄂州市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梁子湖区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人民法院信息化提升项目审计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A6810"/>
    <w:rsid w:val="438D7700"/>
    <w:rsid w:val="445B7ABB"/>
    <w:rsid w:val="73D63714"/>
    <w:rsid w:val="7E0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3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2022-04-23T01:56:00Z</dcterms:created>
  <dc:creator>lenovo</dc:creator>
  <cp:lastModifiedBy>向阳花</cp:lastModifiedBy>
  <dcterms:modified xsi:type="dcterms:W3CDTF">2022-04-23T02:06:43Z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26278265ACF1493085E104D463D850B7</vt:lpwstr>
  </property>
</Properties>
</file>